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C0" w:rsidRPr="00D54EC0" w:rsidRDefault="00D54EC0" w:rsidP="00D54EC0">
      <w:pPr>
        <w:spacing w:after="0" w:line="324" w:lineRule="atLeast"/>
        <w:rPr>
          <w:rFonts w:ascii="Verdana" w:eastAsia="Times New Roman" w:hAnsi="Verdana" w:cs="Times New Roman"/>
          <w:color w:val="555555"/>
          <w:sz w:val="18"/>
          <w:szCs w:val="18"/>
          <w:lang w:eastAsia="es-MX"/>
        </w:rPr>
      </w:pPr>
      <w:r w:rsidRPr="00D54EC0">
        <w:rPr>
          <w:rFonts w:ascii="Verdana" w:eastAsia="Times New Roman" w:hAnsi="Verdana" w:cs="Times New Roman"/>
          <w:b/>
          <w:bCs/>
          <w:color w:val="0066CC"/>
          <w:sz w:val="24"/>
          <w:szCs w:val="24"/>
          <w:bdr w:val="none" w:sz="0" w:space="0" w:color="auto" w:frame="1"/>
          <w:lang w:eastAsia="es-MX"/>
        </w:rPr>
        <w:t>PREMIO INTERNACIONAL CARLOS FUENTES A LA CREACIÓN LITERARIA EN EL IDIOMA ESPAÑOL 2016 (México)</w:t>
      </w:r>
      <w:r w:rsidRPr="00D54EC0">
        <w:rPr>
          <w:rFonts w:ascii="Verdana" w:eastAsia="Times New Roman" w:hAnsi="Verdana" w:cs="Times New Roman"/>
          <w:b/>
          <w:bCs/>
          <w:color w:val="0066CC"/>
          <w:sz w:val="24"/>
          <w:szCs w:val="24"/>
          <w:bdr w:val="none" w:sz="0" w:space="0" w:color="auto" w:frame="1"/>
          <w:lang w:eastAsia="es-MX"/>
        </w:rPr>
        <w:br/>
        <w:t>27:09:2016</w:t>
      </w:r>
    </w:p>
    <w:p w:rsidR="00D54EC0" w:rsidRPr="00D54EC0" w:rsidRDefault="00D54EC0" w:rsidP="00D54EC0">
      <w:pPr>
        <w:spacing w:after="0" w:line="324" w:lineRule="atLeast"/>
        <w:rPr>
          <w:rFonts w:ascii="Verdana" w:eastAsia="Times New Roman" w:hAnsi="Verdana" w:cs="Times New Roman"/>
          <w:color w:val="555555"/>
          <w:sz w:val="18"/>
          <w:szCs w:val="18"/>
          <w:lang w:eastAsia="es-MX"/>
        </w:rPr>
      </w:pPr>
      <w:proofErr w:type="spellStart"/>
      <w:r>
        <w:rPr>
          <w:rFonts w:ascii="Verdana" w:eastAsia="Times New Roman" w:hAnsi="Verdana" w:cs="Times New Roman"/>
          <w:color w:val="0066CC"/>
          <w:sz w:val="24"/>
          <w:szCs w:val="24"/>
          <w:bdr w:val="none" w:sz="0" w:space="0" w:color="auto" w:frame="1"/>
          <w:lang w:eastAsia="es-MX"/>
        </w:rPr>
        <w:t>Género</w:t>
      </w:r>
      <w:proofErr w:type="gramStart"/>
      <w:r>
        <w:rPr>
          <w:rFonts w:ascii="Verdana" w:eastAsia="Times New Roman" w:hAnsi="Verdana" w:cs="Times New Roman"/>
          <w:color w:val="0066CC"/>
          <w:sz w:val="24"/>
          <w:szCs w:val="24"/>
          <w:bdr w:val="none" w:sz="0" w:space="0" w:color="auto" w:frame="1"/>
          <w:lang w:eastAsia="es-MX"/>
        </w:rPr>
        <w:t>: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>Obra</w:t>
      </w:r>
      <w:proofErr w:type="spellEnd"/>
      <w:proofErr w:type="gramEnd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 xml:space="preserve"> publicada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</w:r>
    </w:p>
    <w:p w:rsidR="00D54EC0" w:rsidRPr="00D54EC0" w:rsidRDefault="00D54EC0" w:rsidP="00D54EC0">
      <w:pPr>
        <w:spacing w:after="0" w:line="324" w:lineRule="atLeast"/>
        <w:rPr>
          <w:rFonts w:ascii="Verdana" w:eastAsia="Times New Roman" w:hAnsi="Verdana" w:cs="Times New Roman"/>
          <w:color w:val="555555"/>
          <w:sz w:val="18"/>
          <w:szCs w:val="18"/>
          <w:lang w:eastAsia="es-MX"/>
        </w:rPr>
      </w:pPr>
      <w:r w:rsidRPr="00D54EC0">
        <w:rPr>
          <w:rFonts w:ascii="Verdana" w:eastAsia="Times New Roman" w:hAnsi="Verdana" w:cs="Times New Roman"/>
          <w:color w:val="0066CC"/>
          <w:sz w:val="24"/>
          <w:szCs w:val="24"/>
          <w:bdr w:val="none" w:sz="0" w:space="0" w:color="auto" w:frame="1"/>
          <w:lang w:eastAsia="es-MX"/>
        </w:rPr>
        <w:t>Premio: </w:t>
      </w:r>
      <w:r w:rsidRPr="00D54EC0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es-MX"/>
        </w:rPr>
        <w:t>  Diploma, una obra escultórica y una cantidad equivalente en pesos mexicanos a 250.000 dólares americanos</w:t>
      </w:r>
      <w:r w:rsidRPr="00D54EC0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es-MX"/>
        </w:rPr>
        <w:br/>
      </w:r>
    </w:p>
    <w:p w:rsidR="00D54EC0" w:rsidRPr="00D54EC0" w:rsidRDefault="00D54EC0" w:rsidP="00D54EC0">
      <w:pPr>
        <w:spacing w:after="0" w:line="324" w:lineRule="atLeast"/>
        <w:rPr>
          <w:rFonts w:ascii="Verdana" w:eastAsia="Times New Roman" w:hAnsi="Verdana" w:cs="Times New Roman"/>
          <w:color w:val="555555"/>
          <w:sz w:val="18"/>
          <w:szCs w:val="18"/>
          <w:lang w:eastAsia="es-MX"/>
        </w:rPr>
      </w:pPr>
      <w:r>
        <w:rPr>
          <w:rFonts w:ascii="Verdana" w:eastAsia="Times New Roman" w:hAnsi="Verdana" w:cs="Times New Roman"/>
          <w:color w:val="0066CC"/>
          <w:sz w:val="24"/>
          <w:szCs w:val="24"/>
          <w:bdr w:val="none" w:sz="0" w:space="0" w:color="auto" w:frame="1"/>
          <w:lang w:eastAsia="es-MX"/>
        </w:rPr>
        <w:t xml:space="preserve">Abierto a: 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>escritores reconocidos cuya obra literaria en su totalidad o en su parte sustancial esté escrita en español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</w:r>
    </w:p>
    <w:p w:rsidR="00D54EC0" w:rsidRPr="00D54EC0" w:rsidRDefault="00D54EC0" w:rsidP="00D54EC0">
      <w:pPr>
        <w:spacing w:after="0" w:line="324" w:lineRule="atLeast"/>
        <w:rPr>
          <w:rFonts w:ascii="Verdana" w:eastAsia="Times New Roman" w:hAnsi="Verdana" w:cs="Times New Roman"/>
          <w:color w:val="555555"/>
          <w:sz w:val="18"/>
          <w:szCs w:val="18"/>
          <w:lang w:eastAsia="es-MX"/>
        </w:rPr>
      </w:pPr>
      <w:r w:rsidRPr="00D54EC0">
        <w:rPr>
          <w:rFonts w:ascii="Verdana" w:eastAsia="Times New Roman" w:hAnsi="Verdana" w:cs="Times New Roman"/>
          <w:color w:val="0066CC"/>
          <w:sz w:val="24"/>
          <w:szCs w:val="24"/>
          <w:bdr w:val="none" w:sz="0" w:space="0" w:color="auto" w:frame="1"/>
          <w:lang w:eastAsia="es-MX"/>
        </w:rPr>
        <w:t>Entidad convocante: </w:t>
      </w:r>
      <w:r w:rsidRPr="00D54EC0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es-MX"/>
        </w:rPr>
        <w:t>Secretaría de Cultura y la Universidad Nacional Autónoma de México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</w:r>
    </w:p>
    <w:p w:rsidR="00D54EC0" w:rsidRPr="00D54EC0" w:rsidRDefault="00D54EC0" w:rsidP="00D54EC0">
      <w:pPr>
        <w:spacing w:after="0" w:line="324" w:lineRule="atLeast"/>
        <w:rPr>
          <w:rFonts w:ascii="Verdana" w:eastAsia="Times New Roman" w:hAnsi="Verdana" w:cs="Times New Roman"/>
          <w:color w:val="555555"/>
          <w:sz w:val="18"/>
          <w:szCs w:val="18"/>
          <w:lang w:eastAsia="es-MX"/>
        </w:rPr>
      </w:pPr>
      <w:r w:rsidRPr="00D54EC0">
        <w:rPr>
          <w:rFonts w:ascii="Verdana" w:eastAsia="Times New Roman" w:hAnsi="Verdana" w:cs="Times New Roman"/>
          <w:color w:val="0066CC"/>
          <w:sz w:val="24"/>
          <w:szCs w:val="24"/>
          <w:bdr w:val="none" w:sz="0" w:space="0" w:color="auto" w:frame="1"/>
          <w:lang w:eastAsia="es-MX"/>
        </w:rPr>
        <w:t>País de la entidad convocante: </w:t>
      </w:r>
      <w:r w:rsidRPr="00D54EC0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es-MX"/>
        </w:rPr>
        <w:t>México</w:t>
      </w:r>
    </w:p>
    <w:p w:rsidR="00D54EC0" w:rsidRPr="00D54EC0" w:rsidRDefault="00D54EC0" w:rsidP="00D54EC0">
      <w:pPr>
        <w:spacing w:after="0" w:line="324" w:lineRule="atLeast"/>
        <w:rPr>
          <w:rFonts w:ascii="Verdana" w:eastAsia="Times New Roman" w:hAnsi="Verdana" w:cs="Times New Roman"/>
          <w:color w:val="555555"/>
          <w:sz w:val="18"/>
          <w:szCs w:val="18"/>
          <w:lang w:eastAsia="es-MX"/>
        </w:rPr>
      </w:pPr>
      <w:r w:rsidRPr="00D54EC0">
        <w:rPr>
          <w:rFonts w:ascii="Verdana" w:eastAsia="Times New Roman" w:hAnsi="Verdana" w:cs="Times New Roman"/>
          <w:color w:val="0066CC"/>
          <w:sz w:val="24"/>
          <w:szCs w:val="24"/>
          <w:bdr w:val="none" w:sz="0" w:space="0" w:color="auto" w:frame="1"/>
          <w:lang w:eastAsia="es-MX"/>
        </w:rPr>
        <w:t>Fecha de cierre:    </w:t>
      </w:r>
      <w:r w:rsidRPr="00D54EC0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es-MX"/>
        </w:rPr>
        <w:t>27</w:t>
      </w:r>
      <w:r w:rsidRPr="00D54EC0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es-MX"/>
        </w:rPr>
        <w:t>:09:2016</w:t>
      </w:r>
    </w:p>
    <w:p w:rsidR="00D54EC0" w:rsidRPr="00D54EC0" w:rsidRDefault="00D54EC0" w:rsidP="00D54EC0">
      <w:pPr>
        <w:spacing w:before="120" w:after="120" w:line="324" w:lineRule="atLeast"/>
        <w:rPr>
          <w:rFonts w:ascii="Verdana" w:eastAsia="Times New Roman" w:hAnsi="Verdana" w:cs="Times New Roman"/>
          <w:color w:val="555555"/>
          <w:sz w:val="18"/>
          <w:szCs w:val="18"/>
          <w:lang w:eastAsia="es-MX"/>
        </w:rPr>
      </w:pPr>
      <w:r w:rsidRPr="00D54EC0">
        <w:rPr>
          <w:rFonts w:ascii="Verdana" w:eastAsia="Times New Roman" w:hAnsi="Verdana" w:cs="Times New Roman"/>
          <w:color w:val="555555"/>
          <w:sz w:val="18"/>
          <w:szCs w:val="18"/>
          <w:lang w:eastAsia="es-MX"/>
        </w:rPr>
        <w:t> </w:t>
      </w:r>
    </w:p>
    <w:p w:rsidR="00D54EC0" w:rsidRPr="00D54EC0" w:rsidRDefault="00D54EC0" w:rsidP="00D54EC0">
      <w:pPr>
        <w:spacing w:after="0" w:line="324" w:lineRule="atLeast"/>
        <w:rPr>
          <w:rFonts w:ascii="Verdana" w:eastAsia="Times New Roman" w:hAnsi="Verdana" w:cs="Times New Roman"/>
          <w:color w:val="555555"/>
          <w:sz w:val="18"/>
          <w:szCs w:val="18"/>
          <w:lang w:eastAsia="es-MX"/>
        </w:rPr>
      </w:pPr>
      <w:r w:rsidRPr="00D54EC0">
        <w:rPr>
          <w:rFonts w:ascii="Verdana" w:eastAsia="Times New Roman" w:hAnsi="Verdana" w:cs="Times New Roman"/>
          <w:b/>
          <w:bCs/>
          <w:color w:val="0066CC"/>
          <w:sz w:val="24"/>
          <w:szCs w:val="24"/>
          <w:bdr w:val="none" w:sz="0" w:space="0" w:color="auto" w:frame="1"/>
          <w:lang w:eastAsia="es-MX"/>
        </w:rPr>
        <w:t>BASES</w:t>
      </w:r>
    </w:p>
    <w:p w:rsidR="00D54EC0" w:rsidRPr="00D54EC0" w:rsidRDefault="00D54EC0" w:rsidP="00D54EC0">
      <w:pPr>
        <w:shd w:val="clear" w:color="auto" w:fill="FFFFFF"/>
        <w:spacing w:after="0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</w:pP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  <w:t>LA SECRETARÍA DE CULTURA y la UNIVERSIDAD NACIONAL AUTÓNOMA DE MÉXICO convocan a los ministerios, secretarías de Estado e instancias gubernamentales encargadas de la promoción y difusión de la cultura y las artes en los países de habla española, las academias pertenecientes a la Asociación de Academias de la Lengua Española, las instituciones de educación y de cultura, públicas o privadas, nacionales e internacionales que, por su naturaleza, fines u objetivos, se encuentren vinculadas a la literatura en lengua española, para que propongan candidatos al Premio Internacional Carlos Fuentes a la Creación Literaria en el Idioma Español 2016.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  <w:t>BASES</w:t>
      </w:r>
      <w:r w:rsidRPr="00D54EC0">
        <w:rPr>
          <w:rFonts w:ascii="Verdana" w:eastAsia="Times New Roman" w:hAnsi="Verdana" w:cs="Times New Roman"/>
          <w:color w:val="FFFFFF"/>
          <w:sz w:val="18"/>
          <w:szCs w:val="18"/>
          <w:bdr w:val="none" w:sz="0" w:space="0" w:color="auto" w:frame="1"/>
          <w:lang w:eastAsia="es-MX"/>
        </w:rPr>
        <w:t>www.escritores.org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  <w:t>primera. El premio, de carácter bienal, consistirá en un diploma, una obra escultórica diseñada por el reconocido artista Vicente Rojo y una cantidad equivalente en pesos mexicanos a doscientos cincuenta mil dólares americanos. El ganador, por su parte, se compromete a asistir a la ceremonia de entrega y escribir un discurso de aceptación cuyos derechos de publicación serán adquiridos por la Secretaría de Cultura y la Universidad Nacional Autónoma de México. También se compromete a formar parte del jurado de la próxima edición.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</w:r>
      <w:proofErr w:type="gramStart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>segunda</w:t>
      </w:r>
      <w:proofErr w:type="gramEnd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>. Podrán ser propuestos como candidatos al Premio Internacional Carlos Fuentes a la Creación Literaria en el Idioma Español, correspondiente a 2016, los escritores que por el conjunto de su obra hayan contribuido a enriquecer el patrimonio literario de la humanidad.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lastRenderedPageBreak/>
        <w:br/>
      </w:r>
      <w:proofErr w:type="gramStart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>tercera</w:t>
      </w:r>
      <w:proofErr w:type="gramEnd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>. Las candidaturas podrán ser presentadas por: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  <w:t>• Los ministerios, secretarías de Estado e instancias gubernamentales encargadas de la promoción y difusión de la cultura y las artes en los países de habla española.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  <w:t>• Las academias pertenecientes a la Asociación de Academias de la Lengua Española.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  <w:t>• Las instituciones de educación y de cultura, públicas o privadas, nacionales e internacionales, que por su naturaleza, fines u objetivos se encuentren vinculadas a la literatura en lengua española.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</w:r>
      <w:proofErr w:type="gramStart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>cuarta</w:t>
      </w:r>
      <w:proofErr w:type="gramEnd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>. Únicamente se admitirán candidaturas de escritores reconocidos cuya obra literaria en su totalidad o en su parte sustancial esté escrita en español.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</w:r>
      <w:proofErr w:type="gramStart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>quinta</w:t>
      </w:r>
      <w:proofErr w:type="gramEnd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>. La presentación de las candidaturas se realizará mediante una carta elaborada por el proponente, en papel oficial, firmada por el titular de la instancia postulante; un alegato no mayor a cinco cuartillas en el que hará constar los méritos y circunstancias especiales de los autores propuestos, y la bibliografía correspondiente del candidato.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</w:r>
      <w:proofErr w:type="gramStart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>sexta</w:t>
      </w:r>
      <w:proofErr w:type="gramEnd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>. Los postulantes deberán expresar si la documentación que se acompaña se entrega con carácter confidencial, de conformidad con lo establecido en la Ley Federal de Transparencia y Acceso a la Información Pública Gubernamental de México. También el postulante conviene en que el postulado está de acuerdo en los términos de su candidatura, establecidos en la cláusula primera de esta convocatoria.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</w:r>
      <w:proofErr w:type="gramStart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>séptima</w:t>
      </w:r>
      <w:proofErr w:type="gramEnd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>. La recepción de candidatos se abrirá con la publicación de la presente convocatoria y se cerrará el miércoles 28 de septiembre de 2016 en punto de las 00:00 horas.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  <w:t xml:space="preserve">Los documentos requeridos en la cláusula quinta deberán ser enviados electrónicamente en formato </w:t>
      </w:r>
      <w:proofErr w:type="spellStart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>pdf</w:t>
      </w:r>
      <w:proofErr w:type="spellEnd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 xml:space="preserve"> al correo electrónico: </w:t>
      </w:r>
      <w:hyperlink r:id="rId4" w:history="1">
        <w:r w:rsidRPr="00D54EC0">
          <w:rPr>
            <w:rFonts w:ascii="Verdana" w:eastAsia="Times New Roman" w:hAnsi="Verdana" w:cs="Times New Roman"/>
            <w:color w:val="827430"/>
            <w:sz w:val="18"/>
            <w:szCs w:val="18"/>
            <w:bdr w:val="none" w:sz="0" w:space="0" w:color="auto" w:frame="1"/>
            <w:lang w:eastAsia="es-MX"/>
          </w:rPr>
          <w:t>premiocarlosfuentes@libros.unam.mx</w:t>
        </w:r>
      </w:hyperlink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  <w:t>octava. El Premio Internacional Carlos Fuentes correspondiente a 2016 se otorgará de conformidad con el dictamen que expida el jurado integrado por: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  <w:t>• un miembro de la Academia Mexicana de la Lengua;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  <w:t>• un miembro de la Real Academia Española;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  <w:t>• dos prestigiadas personalidades de los sectores académico y literario, propuesta una por la Universidad Nacional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  <w:t>Autónoma de México, y otra por la Secretaría de Cultura, a quienes se sumará el ganador inmediato anterior del premio.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  <w:t>En el acto de su instalación, el jurado elegirá de entre sus miembros quién lo presidirá.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  <w:t>Fungirá como secretario del jurado quien sea designado por el Secretario de Cultura, y actuará como secretario de actas el titular de la Dirección General de Publicaciones de la propia institución; ambos tendrán voz pero no voto.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lastRenderedPageBreak/>
        <w:br/>
      </w:r>
      <w:proofErr w:type="gramStart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>novena</w:t>
      </w:r>
      <w:proofErr w:type="gramEnd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>. Las votaciones serán secretas.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</w:r>
      <w:proofErr w:type="gramStart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>décima</w:t>
      </w:r>
      <w:proofErr w:type="gramEnd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 xml:space="preserve">. El fallo del jurado será definitivo e inapelable. Se dará a conocer, en rueda de prensa, por la Secretaría de Cultura y la Rectoría de la </w:t>
      </w:r>
      <w:proofErr w:type="spellStart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>unam</w:t>
      </w:r>
      <w:proofErr w:type="spellEnd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 xml:space="preserve"> el 9 de noviembre.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</w:r>
      <w:proofErr w:type="gramStart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>décimo</w:t>
      </w:r>
      <w:proofErr w:type="gramEnd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 xml:space="preserve"> primera. El premio será entregado por la Presidencia de la República durante una ceremonia que se realizará antes de finalizar el año en curso. </w:t>
      </w:r>
      <w:proofErr w:type="gramStart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>décimo</w:t>
      </w:r>
      <w:proofErr w:type="gramEnd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 xml:space="preserve"> segunda. Las cuestiones no previstas que pudieran suscitarse serán resueltas por el jurado.</w:t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</w:r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br/>
        <w:t xml:space="preserve">Para mayor información comunicarse al teléfono: 5622 6755, o al correo </w:t>
      </w:r>
      <w:proofErr w:type="spellStart"/>
      <w:r w:rsidRPr="00D54EC0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es-MX"/>
        </w:rPr>
        <w:t>electrónico:</w:t>
      </w:r>
      <w:hyperlink r:id="rId5" w:history="1">
        <w:r w:rsidRPr="00D54EC0">
          <w:rPr>
            <w:rFonts w:ascii="Verdana" w:eastAsia="Times New Roman" w:hAnsi="Verdana" w:cs="Times New Roman"/>
            <w:color w:val="827430"/>
            <w:sz w:val="18"/>
            <w:szCs w:val="18"/>
            <w:bdr w:val="none" w:sz="0" w:space="0" w:color="auto" w:frame="1"/>
            <w:lang w:eastAsia="es-MX"/>
          </w:rPr>
          <w:t>premiocarlosfuentes@libros.unam.mx</w:t>
        </w:r>
        <w:proofErr w:type="spellEnd"/>
      </w:hyperlink>
    </w:p>
    <w:p w:rsidR="00011935" w:rsidRDefault="00011935" w:rsidP="00D54EC0">
      <w:pPr>
        <w:jc w:val="both"/>
      </w:pPr>
      <w:bookmarkStart w:id="0" w:name="_GoBack"/>
      <w:bookmarkEnd w:id="0"/>
    </w:p>
    <w:sectPr w:rsidR="000119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C0"/>
    <w:rsid w:val="00011935"/>
    <w:rsid w:val="00D5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EE787-4BD1-4164-A84C-A7819575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54EC0"/>
    <w:rPr>
      <w:b/>
      <w:bCs/>
    </w:rPr>
  </w:style>
  <w:style w:type="character" w:customStyle="1" w:styleId="apple-converted-space">
    <w:name w:val="apple-converted-space"/>
    <w:basedOn w:val="Fuentedeprrafopredeter"/>
    <w:rsid w:val="00D54EC0"/>
  </w:style>
  <w:style w:type="character" w:styleId="Hipervnculo">
    <w:name w:val="Hyperlink"/>
    <w:basedOn w:val="Fuentedeprrafopredeter"/>
    <w:uiPriority w:val="99"/>
    <w:semiHidden/>
    <w:unhideWhenUsed/>
    <w:rsid w:val="00D54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miocarlosfuentes@libros.unam.mx" TargetMode="External"/><Relationship Id="rId4" Type="http://schemas.openxmlformats.org/officeDocument/2006/relationships/hyperlink" Target="mailto:premiocarlosfuentes@libros.una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Torres, Arturo Francisco</dc:creator>
  <cp:keywords/>
  <dc:description/>
  <cp:lastModifiedBy>Martínez Torres, Arturo Francisco</cp:lastModifiedBy>
  <cp:revision>1</cp:revision>
  <dcterms:created xsi:type="dcterms:W3CDTF">2016-08-11T21:44:00Z</dcterms:created>
  <dcterms:modified xsi:type="dcterms:W3CDTF">2016-08-11T21:45:00Z</dcterms:modified>
</cp:coreProperties>
</file>